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92" w:rsidRPr="00120800" w:rsidRDefault="00B34387" w:rsidP="00120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800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120800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120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800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120800">
        <w:rPr>
          <w:rFonts w:ascii="Times New Roman" w:hAnsi="Times New Roman" w:cs="Times New Roman"/>
          <w:b/>
          <w:sz w:val="28"/>
          <w:szCs w:val="28"/>
          <w:lang w:val="uk-UA"/>
        </w:rPr>
        <w:t>біт з філософії</w:t>
      </w:r>
      <w:bookmarkStart w:id="0" w:name="_GoBack"/>
      <w:bookmarkEnd w:id="0"/>
    </w:p>
    <w:p w:rsidR="00B34387" w:rsidRPr="00120800" w:rsidRDefault="00B34387" w:rsidP="0012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сучасної філософії та її проявів в житті суспільства.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Місце і роль філософії в розвитку культури.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мудрість: провідні аспекти співвідношення.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як форма духовно-практичного освоєння світу людиною.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та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дофілософські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форми світоглядних орієнтацій (магія, міфологія, архаїчні культи).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Проблема виникнення та історичного утвердження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світогляд: співвідношення та взаємовпливи.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Проблема визначення предмету філософії в історії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розуміння предмету філософії в сучасній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архаїчного і міфологічного світоглядів.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Міфологія і світогляд стародавніх слов`ян в їх впливах на духовну культуру.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Співвідношення філософського і наукового пізнання світу.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мистецтво: основні аспекти взаємовпливів.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та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позафілософські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світоосмислення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(магія, окультизм, теософія, антропософія,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езотерика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і т. ін.).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Взаємини філософії і релігії в історії культури.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сучасного розуміння метафізики.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наука.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проблеми людського самовизначення.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і самовдосконалення особистості.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Людина та її буття як проблема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Філософське розуміння співвідношення життя, існування та буття людини.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Філософське осмислення людської діяльності та самодіяльності.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Людина і пізнання (проблема пізнання в антропологічному та екзистенціальному вимірах).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розвитку світової філософії (висвітлення окремих етапів або проблем).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особливості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давньосхідної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та її провідна проблематика.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Проблеми виникнення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давньосхідної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філософії, умови та чинники її формування.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Зародки філософського світобачення в найдавніших цивілізаціях світу.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Провідні школи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давньокитайської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філософії.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proofErr w:type="spellEnd"/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Провідні школи давньоіндійської філософії.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Проблеми космології та онтології у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давньосхідній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людини у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давньосхідній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Людина, суспільство та історія в осмисленні шкіл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давньосхідної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античної філософії та її місце в розвитку європейської духовної культури.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Антична натурфілософія як джерело продуктивних ідей європейської науки.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Давньогрецька софістика як явище історії культури: філософський аналіз.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Уроки життя та філософської творчості Сократа.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Постать Сократа в оцінках видатних філософів.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Вихідні ідеї філософії Платона.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Вчення Платона про людину, світобудову, пізнання.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Сутність платонізму як філософської позиції.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Основні ідеї філософії Аристотеля.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Роль Аристотеля у формуванні наукового стилю мислення.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Аристотеля про світобудову та основи буття.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Етичне вчення Аристотеля.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Аристотель про державу та суспільний устрій.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Розвиток наукових ідей в античному світі.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Співвідношення філософії і математики в античному світі.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Видатні представники античної філософії.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Проблема людини в античній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Антична філософія про співвідношення знань та вчинків людини.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Ідеї етики в античній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Проблема співвідношення знання та віри в середньовічній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Загальні особливості середньовічного філософствування.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Християнська патристика та її роль у формуванні середньовічної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Схоластика як провідна форма середньовічної філософії: особливості, ідеї та представники.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Світоглядно-філософські ідеї середньовічної містики.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Абсолют та підходи до його визначення у філософії Середніх віків.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Гносеологічні проблеми в середньовічній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доля платонізму та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аристотелізму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середньовічної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Арабська філософія: її особливості та впливи на європейську філософію і науку.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Гуманізм і проблема цінності людини в філософії Відродження.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Натурфілософія європейського Відродження.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Роль філософських ідей доби Відродження у формуванні емпіричної науки.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філософії, науки і мистецтва у добу європейського Відродження.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наукова революція ХVІІІ ст. (Роль філософії в утвердженні експериментальної науки Нового часу).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Методологічні пошуки в європейській філософії Нового часу.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Роль Р.Декарта в становленні раціоналізму в філософії Нового часу.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Новоєвропейський емпіризм: вихідні ідеї та представники.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Різновиди раціоналізму в філософії Нового часу.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Методологічне значення сперечання раціоналізму та емпіризму у філософії Нового часу для сучасної науки.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Проблеми теорії пізнання в новоєвропейській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про субстанцію в європейській філософії ХVІІ-ХVІІІ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філософської творчості Б.Паскаля.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lastRenderedPageBreak/>
        <w:t>Б.Паскаль про засади людського буття.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Дослідження форм мислення у філософії Нового часу.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ідеї європейського Просвітництва та їх вплив на соціальне життя.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Європейське просвітництво про співвідношення релігії і моралі.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Людина і суспільство в філософських дослідженнях Нового часу.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Феномен німецької класичної філософії в історії Європейської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Вихідні ідеї філософії І.Канта.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І.Канта про рівні та форми пізнання.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Філософське новаторство І. Канта.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Ідеї етики у філософії І.Канта.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Ідеї естетики у філософії І.Канта.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Соціально-філософські ідеї І.Канта. 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Сучасне значення філософії І. Канта.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І.Кант про засади математики та природознавства.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Науковчення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І.Г.Фіхте як засада його активістської позиції.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Ф.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Шеллінга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про світобудову.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Натурфілософія Ф.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Шеллінга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Сучасне значення філософії Г.Гегеля.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Гегелівська концепція діалектичної логіки.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Гегель про основні стадії розвитку абсолютної ідеї.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Оцінка філософії Г.Гегеля у європейській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Місце натурфілософії у філософській системі Г.Гегеля.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ідеї Л. Фейєрбаха і сучасність.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Л.Фейєрбах про необхідність та провідні риси нової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Діалогічний характер антропології Л.Фейєрбаха.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Особливості історико-філософських процесів в Європі XIX ст. та становлення некласичної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Поняття «некласичної філософії»: її особливості, ідеї, представники. 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Вихідні філософські ідеї А.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Шопенгауера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Шопенгауер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як один із фундаторів некласичної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Етика А.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Шопенгауера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Кіркегор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як мислитель і філософ.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Вплив ідей С.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Кіркегора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на сучасну філософію.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Розуміння людини у філософських міркуваннях С.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Кіркегора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Роль філософії позитивізму в культурному житті Європи ХІХ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Історична еволюція основних різновидів позитивізму.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Ф.Ніцше як засновник «філософії життя».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Провідні особливості та суперечливий характер філософії Ф.Ніцше.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Ф.Ніцше про «надлюдину».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Ф.Ніцше та ніцшеанці.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Загальні особливості розвитку філософської думки України.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Ідейні джерела української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джерела та ідеї княжої доби в Україні.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Філософія, духовність та культ книжкової мудрості в Київській Русі.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Роль братських шкіл в утвердженні професійної філософії в Україні.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Гуманізм і просвітництво в історії української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ідеї українських просвітників.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курси та ідеї в Києво-Могилянській Академії.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Оригінальність філософії Г. Сковороди.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Вчення Г.Сковороди про світобудову.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Г.Сковорода про людину та умови досягнення нею життєвого щастя.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Філософсько-теологічний характер ідейних пошуків Г.Сковороди.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Вплив ідей Г.Сковороди на культуру та духовне життя України.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Т. Шевченко як виразник духовності та світоглядних орієнтацій українського народу.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Світоглядні та соціальні ідеї в творчості Т.Г.Шевченка.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Оригінальність філософсько-світоглядної позиції М. Гоголя.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Філософська спадщина І.Франка: коло провідних філософсько-світоглядних ідей.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Соціально-філософські ідеї І.Франка.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І.Франко про суспільство та суспільний поступ.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Філософський процес в Україні XIX ст.: представники університетської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ідеї в Україні XX – ХХІ ст.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Розвиток філософської думки в українській діаспорі у ХХ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Значення філософії для процесів духовного відродження України.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Ідеї, представники, напрями філософії XX – ХХІ ст. (на матеріалі окремих шкіл, течій та філософів).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становлення нової наукової картини світу в ХX – ХХІ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проблеми сучасної науки (на матеріалі певних наук).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методологія науки у філософії ХХ – ХХІ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екзистенціалізму: ідеї та представники.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Вплив ідей екзистенціалізму на мистецтво і духовну культуру ХХ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Філософське значення ідей фрейдизму та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неофрейдизму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і сучасна космологія.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проблеми сучасної галактичної астрономії.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Проблема людини в західній філософії у другий половині XX – на поч. ХХІ ст.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про сучасну антропологічну кризу (ідеї 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постлюдськості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філософії).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Філософські аспекти актуальних проблем сучасної фізики.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Простір і час як проблеми філософії та науки.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техніки як напрям сучасної філософії.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Філософія науки, історія науки та наукознавство: філософські аспекти.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Сучасні моделі розвитку науки (К.Поппер, Т.Кун, П.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Фейєрабенд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, І.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Лакатос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B34387">
        <w:rPr>
          <w:rFonts w:ascii="Times New Roman" w:hAnsi="Times New Roman" w:cs="Times New Roman"/>
          <w:sz w:val="28"/>
          <w:szCs w:val="28"/>
          <w:lang w:val="uk-UA"/>
        </w:rPr>
        <w:t>Полані</w:t>
      </w:r>
      <w:proofErr w:type="spellEnd"/>
      <w:r w:rsidRPr="00B3438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Методологічні проекти науки в сучасній філософії (неокантіанство, логічний позитивізм, постпозитивізм, аналітична філософія). </w:t>
      </w:r>
      <w:r w:rsidRPr="00B34387">
        <w:rPr>
          <w:rFonts w:ascii="Times New Roman" w:hAnsi="Times New Roman" w:cs="Times New Roman"/>
          <w:i/>
          <w:sz w:val="28"/>
          <w:szCs w:val="28"/>
          <w:lang w:val="uk-UA"/>
        </w:rPr>
        <w:t>– Конкретизувати вибір теми.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Наука і моральна свідомість.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Проблеми моральної відповідальності науковця в сучасному світі.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Сучасна наука: особливості, тенденції розвитку, проблеми самоусвідомлення.</w:t>
      </w:r>
    </w:p>
    <w:p w:rsidR="00B34387" w:rsidRPr="00B34387" w:rsidRDefault="00B34387" w:rsidP="0012080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34387">
        <w:rPr>
          <w:rFonts w:ascii="Times New Roman" w:hAnsi="Times New Roman" w:cs="Times New Roman"/>
          <w:sz w:val="28"/>
          <w:szCs w:val="28"/>
          <w:lang w:val="uk-UA"/>
        </w:rPr>
        <w:t>Людина і час.</w:t>
      </w:r>
    </w:p>
    <w:p w:rsidR="00B34387" w:rsidRPr="00B34387" w:rsidRDefault="00B34387" w:rsidP="00120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387" w:rsidRPr="00B34387" w:rsidSect="00B34387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E9" w:rsidRDefault="00593FE9" w:rsidP="00381131">
      <w:pPr>
        <w:spacing w:after="0" w:line="240" w:lineRule="auto"/>
      </w:pPr>
      <w:r>
        <w:separator/>
      </w:r>
    </w:p>
  </w:endnote>
  <w:endnote w:type="continuationSeparator" w:id="0">
    <w:p w:rsidR="00593FE9" w:rsidRDefault="00593FE9" w:rsidP="003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E9" w:rsidRDefault="00593FE9" w:rsidP="00381131">
      <w:pPr>
        <w:spacing w:after="0" w:line="240" w:lineRule="auto"/>
      </w:pPr>
      <w:r>
        <w:separator/>
      </w:r>
    </w:p>
  </w:footnote>
  <w:footnote w:type="continuationSeparator" w:id="0">
    <w:p w:rsidR="00593FE9" w:rsidRDefault="00593FE9" w:rsidP="003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8891"/>
      <w:docPartObj>
        <w:docPartGallery w:val="Page Numbers (Top of Page)"/>
        <w:docPartUnique/>
      </w:docPartObj>
    </w:sdtPr>
    <w:sdtEndPr/>
    <w:sdtContent>
      <w:p w:rsidR="00381131" w:rsidRDefault="003811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73">
          <w:rPr>
            <w:noProof/>
          </w:rPr>
          <w:t>1</w:t>
        </w:r>
        <w:r>
          <w:fldChar w:fldCharType="end"/>
        </w:r>
      </w:p>
    </w:sdtContent>
  </w:sdt>
  <w:p w:rsidR="00381131" w:rsidRDefault="00381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8"/>
    <w:rsid w:val="00117392"/>
    <w:rsid w:val="00120800"/>
    <w:rsid w:val="002C4079"/>
    <w:rsid w:val="00381131"/>
    <w:rsid w:val="0043682E"/>
    <w:rsid w:val="00593FE9"/>
    <w:rsid w:val="00B34387"/>
    <w:rsid w:val="00B3531E"/>
    <w:rsid w:val="00BD15B8"/>
    <w:rsid w:val="00C54973"/>
    <w:rsid w:val="00D6168D"/>
    <w:rsid w:val="00E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131"/>
  </w:style>
  <w:style w:type="paragraph" w:styleId="a5">
    <w:name w:val="footer"/>
    <w:basedOn w:val="a"/>
    <w:link w:val="a6"/>
    <w:uiPriority w:val="99"/>
    <w:unhideWhenUsed/>
    <w:rsid w:val="0038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131"/>
  </w:style>
  <w:style w:type="paragraph" w:styleId="a5">
    <w:name w:val="footer"/>
    <w:basedOn w:val="a"/>
    <w:link w:val="a6"/>
    <w:uiPriority w:val="99"/>
    <w:unhideWhenUsed/>
    <w:rsid w:val="0038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MAN_klimenko</cp:lastModifiedBy>
  <cp:revision>6</cp:revision>
  <dcterms:created xsi:type="dcterms:W3CDTF">2013-11-10T16:11:00Z</dcterms:created>
  <dcterms:modified xsi:type="dcterms:W3CDTF">2013-11-11T05:26:00Z</dcterms:modified>
</cp:coreProperties>
</file>